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1E1" w:rsidRPr="005A0D9F" w:rsidRDefault="002301E1" w:rsidP="005A0D9F">
      <w:pPr>
        <w:ind w:left="-709"/>
        <w:jc w:val="center"/>
        <w:rPr>
          <w:rFonts w:eastAsia="Calibri"/>
          <w:b/>
          <w:color w:val="000000"/>
          <w:sz w:val="28"/>
          <w:szCs w:val="28"/>
        </w:rPr>
      </w:pPr>
      <w:bookmarkStart w:id="0" w:name="_GoBack"/>
      <w:r w:rsidRPr="005A0D9F">
        <w:rPr>
          <w:b/>
          <w:sz w:val="28"/>
          <w:szCs w:val="28"/>
        </w:rPr>
        <w:t xml:space="preserve">    </w:t>
      </w:r>
      <w:r w:rsidR="005A0D9F" w:rsidRPr="005A0D9F">
        <w:rPr>
          <w:b/>
          <w:sz w:val="28"/>
          <w:szCs w:val="28"/>
        </w:rPr>
        <w:t xml:space="preserve">                     Контрольная работа в рамках промежуточной аттестации </w:t>
      </w:r>
      <w:r w:rsidR="005A0D9F" w:rsidRPr="005A0D9F">
        <w:rPr>
          <w:rFonts w:eastAsia="Calibri"/>
          <w:b/>
          <w:color w:val="000000"/>
          <w:sz w:val="28"/>
          <w:szCs w:val="28"/>
        </w:rPr>
        <w:t xml:space="preserve">по </w:t>
      </w:r>
      <w:bookmarkEnd w:id="0"/>
      <w:r w:rsidR="005A0D9F" w:rsidRPr="005A0D9F">
        <w:rPr>
          <w:rFonts w:eastAsia="Calibri"/>
          <w:b/>
          <w:color w:val="000000"/>
          <w:sz w:val="28"/>
          <w:szCs w:val="28"/>
        </w:rPr>
        <w:t>ИСТОРИИ</w:t>
      </w:r>
    </w:p>
    <w:p w:rsidR="002301E1" w:rsidRDefault="002301E1" w:rsidP="002301E1">
      <w:pPr>
        <w:ind w:left="-709"/>
        <w:jc w:val="center"/>
        <w:rPr>
          <w:rFonts w:eastAsia="Calibri"/>
          <w:b/>
          <w:color w:val="000000"/>
        </w:rPr>
      </w:pP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b/>
          <w:bCs/>
          <w:color w:val="212529"/>
        </w:rPr>
        <w:t>1. Орудия труда первобытного человека: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color w:val="212529"/>
        </w:rPr>
        <w:t>А) мотыга Б) заостренный камень В) плуг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b/>
          <w:bCs/>
          <w:color w:val="212529"/>
        </w:rPr>
        <w:t>2. Чем занимались спартанцы?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color w:val="212529"/>
        </w:rPr>
        <w:t>А) ремеслом Б) военным делом В) земледелием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b/>
          <w:bCs/>
          <w:color w:val="212529"/>
        </w:rPr>
        <w:t>3. Люди, изготовлявшие глиняную посуду, назывались ……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proofErr w:type="gramStart"/>
      <w:r w:rsidRPr="002301E1">
        <w:rPr>
          <w:color w:val="212529"/>
        </w:rPr>
        <w:t>А)охотники</w:t>
      </w:r>
      <w:proofErr w:type="gramEnd"/>
      <w:r w:rsidRPr="002301E1">
        <w:rPr>
          <w:color w:val="212529"/>
        </w:rPr>
        <w:t xml:space="preserve"> Б) пахари В) ремесленники Г) старейшины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b/>
          <w:bCs/>
          <w:color w:val="212529"/>
        </w:rPr>
        <w:t>4. Как называли правителей в Древнем Египте: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color w:val="212529"/>
        </w:rPr>
        <w:t>А) фараоны Б) жрецы В) вельможи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b/>
          <w:bCs/>
          <w:color w:val="212529"/>
        </w:rPr>
        <w:t>5. Кому поклонялись китайцы?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color w:val="212529"/>
        </w:rPr>
        <w:t>А) змеи Б) козероги В) коровы Г) драконы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b/>
          <w:bCs/>
          <w:color w:val="212529"/>
        </w:rPr>
        <w:t>6. Где строились пирамиды?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color w:val="212529"/>
        </w:rPr>
        <w:t>А) в Азии Б) в Египте В) в Индии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b/>
          <w:bCs/>
          <w:color w:val="212529"/>
        </w:rPr>
        <w:t>7. Где жили древнейшие люди?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proofErr w:type="gramStart"/>
      <w:r w:rsidRPr="002301E1">
        <w:rPr>
          <w:color w:val="212529"/>
        </w:rPr>
        <w:t>А)Северная</w:t>
      </w:r>
      <w:proofErr w:type="gramEnd"/>
      <w:r w:rsidRPr="002301E1">
        <w:rPr>
          <w:color w:val="212529"/>
        </w:rPr>
        <w:t xml:space="preserve"> Америка Б) Восточная Африка В) Западная Европа Г) Дальний Восток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b/>
          <w:bCs/>
          <w:color w:val="212529"/>
        </w:rPr>
        <w:t>8. На чем писали в Междуречье в древности: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color w:val="212529"/>
        </w:rPr>
        <w:t>А) Папирусе Б) Глиняных табличках В) Пергаменте Г) Бумаге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b/>
          <w:bCs/>
          <w:color w:val="212529"/>
        </w:rPr>
        <w:t>9. Причиной создания законов Солона стало недовольство демоса: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color w:val="212529"/>
        </w:rPr>
        <w:t>А) роспуском ареопага Б) поражением в Троянской войне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color w:val="212529"/>
        </w:rPr>
        <w:t xml:space="preserve">В) отменой законов </w:t>
      </w:r>
      <w:proofErr w:type="spellStart"/>
      <w:r w:rsidRPr="002301E1">
        <w:rPr>
          <w:color w:val="212529"/>
        </w:rPr>
        <w:t>ДраконтаГ</w:t>
      </w:r>
      <w:proofErr w:type="spellEnd"/>
      <w:r w:rsidRPr="002301E1">
        <w:rPr>
          <w:color w:val="212529"/>
        </w:rPr>
        <w:t>) существование долгового рабства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b/>
          <w:bCs/>
          <w:color w:val="212529"/>
        </w:rPr>
        <w:t>10. На должность судей в Афинах назначали: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color w:val="212529"/>
        </w:rPr>
        <w:t>А) по жребию Б) голосованием В) чужеземцев Г) по знатности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b/>
          <w:bCs/>
          <w:color w:val="212529"/>
        </w:rPr>
        <w:t xml:space="preserve">11. Согласно закону Тиберия </w:t>
      </w:r>
      <w:proofErr w:type="spellStart"/>
      <w:r w:rsidRPr="002301E1">
        <w:rPr>
          <w:b/>
          <w:bCs/>
          <w:color w:val="212529"/>
        </w:rPr>
        <w:t>Гракха</w:t>
      </w:r>
      <w:proofErr w:type="spellEnd"/>
      <w:r w:rsidRPr="002301E1">
        <w:rPr>
          <w:b/>
          <w:bCs/>
          <w:color w:val="212529"/>
        </w:rPr>
        <w:t>: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color w:val="212529"/>
        </w:rPr>
        <w:t>А) вся земля становилась собственностью государства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color w:val="212529"/>
        </w:rPr>
        <w:t>Б) рабы платили владельцу за пользование землей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color w:val="212529"/>
        </w:rPr>
        <w:t>В) запрещалось использовать труд рабов в сельском хозяйстве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color w:val="212529"/>
        </w:rPr>
        <w:t>Г) излишки земли богачей передавались беднякам без права их продажи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b/>
          <w:bCs/>
          <w:color w:val="212529"/>
        </w:rPr>
        <w:t>12. Территория, расположенная между двумя реками, включая водораздельное пространство и склоны долин: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</w:rPr>
      </w:pPr>
      <w:r w:rsidRPr="002301E1">
        <w:rPr>
          <w:color w:val="212529"/>
        </w:rPr>
        <w:t>А) Междуречье Б) Рим В) Италия Г) Афины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/>
        <w:ind w:left="-709"/>
        <w:textAlignment w:val="baseline"/>
        <w:rPr>
          <w:b/>
          <w:color w:val="333333"/>
        </w:rPr>
      </w:pPr>
      <w:r w:rsidRPr="002301E1">
        <w:rPr>
          <w:b/>
          <w:color w:val="212529"/>
        </w:rPr>
        <w:t xml:space="preserve">13. </w:t>
      </w:r>
      <w:r w:rsidRPr="002301E1">
        <w:rPr>
          <w:b/>
          <w:color w:val="333333"/>
        </w:rPr>
        <w:t>Установите соответствие между понятием и его определением.</w:t>
      </w:r>
    </w:p>
    <w:p w:rsidR="002301E1" w:rsidRPr="002301E1" w:rsidRDefault="002301E1" w:rsidP="002301E1">
      <w:pPr>
        <w:pStyle w:val="podzagolovok"/>
        <w:shd w:val="clear" w:color="auto" w:fill="FFFFFF"/>
        <w:spacing w:before="0" w:beforeAutospacing="0" w:after="0" w:afterAutospacing="0"/>
        <w:ind w:left="-709"/>
        <w:textAlignment w:val="baseline"/>
        <w:rPr>
          <w:color w:val="333333"/>
        </w:rPr>
      </w:pPr>
      <w:r w:rsidRPr="002301E1">
        <w:rPr>
          <w:color w:val="333333"/>
        </w:rPr>
        <w:t>Понятие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/>
        <w:ind w:left="-709"/>
        <w:textAlignment w:val="baseline"/>
        <w:rPr>
          <w:color w:val="333333"/>
        </w:rPr>
      </w:pPr>
      <w:r w:rsidRPr="002301E1">
        <w:rPr>
          <w:color w:val="333333"/>
        </w:rPr>
        <w:t>А) Фараон</w:t>
      </w:r>
      <w:r w:rsidRPr="002301E1">
        <w:rPr>
          <w:color w:val="333333"/>
        </w:rPr>
        <w:br/>
        <w:t>Б) Консул</w:t>
      </w:r>
      <w:r w:rsidRPr="002301E1">
        <w:rPr>
          <w:color w:val="333333"/>
        </w:rPr>
        <w:br/>
        <w:t>В) Клиент</w:t>
      </w:r>
      <w:r w:rsidRPr="002301E1">
        <w:rPr>
          <w:color w:val="333333"/>
        </w:rPr>
        <w:br/>
        <w:t>Г) Империй</w:t>
      </w:r>
    </w:p>
    <w:p w:rsidR="002301E1" w:rsidRPr="002301E1" w:rsidRDefault="002301E1" w:rsidP="002301E1">
      <w:pPr>
        <w:pStyle w:val="podzagolovok"/>
        <w:shd w:val="clear" w:color="auto" w:fill="FFFFFF"/>
        <w:spacing w:before="0" w:beforeAutospacing="0" w:after="0" w:afterAutospacing="0"/>
        <w:ind w:left="-709"/>
        <w:textAlignment w:val="baseline"/>
        <w:rPr>
          <w:color w:val="333333"/>
        </w:rPr>
      </w:pPr>
      <w:r w:rsidRPr="002301E1">
        <w:rPr>
          <w:color w:val="333333"/>
        </w:rPr>
        <w:t>Определение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/>
        <w:ind w:left="-709"/>
        <w:textAlignment w:val="baseline"/>
        <w:rPr>
          <w:color w:val="333333"/>
        </w:rPr>
      </w:pPr>
      <w:r w:rsidRPr="002301E1">
        <w:rPr>
          <w:color w:val="333333"/>
        </w:rPr>
        <w:t>1) Обозначение царя в Древнем Египте</w:t>
      </w:r>
      <w:r w:rsidRPr="002301E1">
        <w:rPr>
          <w:color w:val="333333"/>
        </w:rPr>
        <w:br/>
        <w:t>2) Полная (гражданская и военная) власть в Риме</w:t>
      </w:r>
      <w:r w:rsidRPr="002301E1">
        <w:rPr>
          <w:color w:val="333333"/>
        </w:rPr>
        <w:br/>
        <w:t>3) Высшая выборная должность в Римской республике</w:t>
      </w:r>
      <w:r w:rsidRPr="002301E1">
        <w:rPr>
          <w:color w:val="333333"/>
        </w:rPr>
        <w:br/>
        <w:t>4) Человек, зависимый от своего благодетеля-патрона</w:t>
      </w:r>
    </w:p>
    <w:p w:rsidR="002301E1" w:rsidRPr="002301E1" w:rsidRDefault="002301E1" w:rsidP="002301E1">
      <w:pPr>
        <w:ind w:left="-709"/>
        <w:rPr>
          <w:b/>
        </w:rPr>
      </w:pPr>
      <w:r w:rsidRPr="002301E1">
        <w:rPr>
          <w:b/>
          <w:color w:val="333333"/>
        </w:rPr>
        <w:t>14.</w:t>
      </w:r>
      <w:r w:rsidRPr="002301E1">
        <w:rPr>
          <w:b/>
        </w:rPr>
        <w:t xml:space="preserve">  Прочитайте и ответьте на вопросы:</w:t>
      </w:r>
    </w:p>
    <w:p w:rsidR="002301E1" w:rsidRPr="002301E1" w:rsidRDefault="002301E1" w:rsidP="002301E1">
      <w:pPr>
        <w:ind w:left="-709"/>
        <w:rPr>
          <w:i/>
        </w:rPr>
      </w:pPr>
      <w:r w:rsidRPr="002301E1">
        <w:rPr>
          <w:i/>
        </w:rPr>
        <w:t xml:space="preserve">Почему, по мнению </w:t>
      </w:r>
      <w:proofErr w:type="spellStart"/>
      <w:r w:rsidRPr="002301E1">
        <w:rPr>
          <w:i/>
        </w:rPr>
        <w:t>Шихуана</w:t>
      </w:r>
      <w:proofErr w:type="spellEnd"/>
      <w:r w:rsidRPr="002301E1">
        <w:rPr>
          <w:i/>
        </w:rPr>
        <w:t xml:space="preserve">, Поднебесная страдала от непрекращающихся сражений и войн? Как </w:t>
      </w:r>
      <w:proofErr w:type="spellStart"/>
      <w:r w:rsidRPr="002301E1">
        <w:rPr>
          <w:i/>
        </w:rPr>
        <w:t>Шихуан</w:t>
      </w:r>
      <w:proofErr w:type="spellEnd"/>
      <w:r w:rsidRPr="002301E1">
        <w:rPr>
          <w:i/>
        </w:rPr>
        <w:t xml:space="preserve"> изменил наименование простого народа? </w:t>
      </w:r>
    </w:p>
    <w:p w:rsidR="002301E1" w:rsidRPr="002301E1" w:rsidRDefault="002301E1" w:rsidP="002301E1">
      <w:pPr>
        <w:ind w:left="-709"/>
      </w:pPr>
      <w:r w:rsidRPr="002301E1">
        <w:t xml:space="preserve">    «</w:t>
      </w:r>
      <w:proofErr w:type="spellStart"/>
      <w:r w:rsidRPr="002301E1">
        <w:t>Шихуан</w:t>
      </w:r>
      <w:proofErr w:type="spellEnd"/>
      <w:r w:rsidRPr="002301E1">
        <w:t xml:space="preserve"> сказал: «Поднебесная сообща страдала от непрекращающихся сражений и войн, и всё из-за того, что существовали </w:t>
      </w:r>
      <w:proofErr w:type="spellStart"/>
      <w:r w:rsidRPr="002301E1">
        <w:t>хоу</w:t>
      </w:r>
      <w:proofErr w:type="spellEnd"/>
      <w:r w:rsidRPr="002301E1">
        <w:t xml:space="preserve"> и </w:t>
      </w:r>
      <w:proofErr w:type="spellStart"/>
      <w:r w:rsidRPr="002301E1">
        <w:t>ваны</w:t>
      </w:r>
      <w:proofErr w:type="spellEnd"/>
      <w:r w:rsidRPr="002301E1">
        <w:t xml:space="preserve">. Опираясь на помощь духов предков, я впервые умиротворил Поднебесную, </w:t>
      </w:r>
      <w:proofErr w:type="gramStart"/>
      <w:r w:rsidRPr="002301E1">
        <w:t>и</w:t>
      </w:r>
      <w:proofErr w:type="gramEnd"/>
      <w:r w:rsidRPr="002301E1">
        <w:t xml:space="preserve"> если теперь снова создать владения, значит, вновь поднять войны. </w:t>
      </w:r>
      <w:r w:rsidRPr="002301E1">
        <w:lastRenderedPageBreak/>
        <w:t>Разве не трудно будет тогда добиться спокойствия и прекращения войн? Мнение главы судебного приказа правильное».</w:t>
      </w:r>
    </w:p>
    <w:p w:rsidR="002301E1" w:rsidRPr="002301E1" w:rsidRDefault="002301E1" w:rsidP="002301E1">
      <w:pPr>
        <w:ind w:left="-709"/>
      </w:pPr>
      <w:r w:rsidRPr="002301E1">
        <w:t xml:space="preserve">   </w:t>
      </w:r>
      <w:proofErr w:type="spellStart"/>
      <w:r w:rsidRPr="002301E1">
        <w:t>Шихуан</w:t>
      </w:r>
      <w:proofErr w:type="spellEnd"/>
      <w:r w:rsidRPr="002301E1">
        <w:t xml:space="preserve"> разделил Поднебесную на тридцать шесть округов, в каждом округе поставил </w:t>
      </w:r>
      <w:proofErr w:type="gramStart"/>
      <w:r w:rsidRPr="002301E1">
        <w:t>наместника  —</w:t>
      </w:r>
      <w:proofErr w:type="gramEnd"/>
      <w:r w:rsidRPr="002301E1">
        <w:t xml:space="preserve"> шоу, воеводу  — </w:t>
      </w:r>
      <w:proofErr w:type="spellStart"/>
      <w:r w:rsidRPr="002301E1">
        <w:t>вэя</w:t>
      </w:r>
      <w:proofErr w:type="spellEnd"/>
      <w:r w:rsidRPr="002301E1">
        <w:t xml:space="preserve"> и инспектора  — </w:t>
      </w:r>
      <w:proofErr w:type="spellStart"/>
      <w:r w:rsidRPr="002301E1">
        <w:t>цзяня</w:t>
      </w:r>
      <w:proofErr w:type="spellEnd"/>
      <w:r w:rsidRPr="002301E1">
        <w:t xml:space="preserve">. Он изменил наименование простого народа, назвав его </w:t>
      </w:r>
      <w:proofErr w:type="spellStart"/>
      <w:r w:rsidRPr="002301E1">
        <w:t>цяньшоу</w:t>
      </w:r>
      <w:proofErr w:type="spellEnd"/>
      <w:r w:rsidRPr="002301E1">
        <w:t xml:space="preserve"> – «черноголовые»».</w:t>
      </w:r>
    </w:p>
    <w:p w:rsidR="002301E1" w:rsidRPr="002301E1" w:rsidRDefault="002301E1" w:rsidP="002301E1">
      <w:pPr>
        <w:pStyle w:val="leftmargin"/>
        <w:spacing w:after="0" w:afterAutospacing="0"/>
        <w:ind w:left="-709"/>
        <w:rPr>
          <w:b/>
        </w:rPr>
      </w:pPr>
      <w:r w:rsidRPr="002301E1">
        <w:rPr>
          <w:b/>
          <w:color w:val="333333"/>
        </w:rPr>
        <w:t>15.</w:t>
      </w:r>
      <w:r w:rsidRPr="002301E1">
        <w:rPr>
          <w:b/>
          <w:color w:val="212529"/>
        </w:rPr>
        <w:t xml:space="preserve"> </w:t>
      </w:r>
      <w:r w:rsidRPr="002301E1">
        <w:rPr>
          <w:b/>
        </w:rPr>
        <w:t xml:space="preserve">Заштрихуйте на контурной карте один четырёхугольник, образованный градусной сеткой (параллелями и меридианами), в котором полностью или частично расположена страна, где существовала </w:t>
      </w:r>
      <w:proofErr w:type="spellStart"/>
      <w:r w:rsidRPr="002301E1">
        <w:rPr>
          <w:b/>
        </w:rPr>
        <w:t>варна</w:t>
      </w:r>
      <w:proofErr w:type="spellEnd"/>
      <w:r w:rsidRPr="002301E1">
        <w:rPr>
          <w:b/>
        </w:rPr>
        <w:t xml:space="preserve"> брахманов.</w:t>
      </w:r>
    </w:p>
    <w:p w:rsidR="002301E1" w:rsidRPr="002301E1" w:rsidRDefault="002301E1" w:rsidP="002301E1">
      <w:pPr>
        <w:spacing w:before="100" w:beforeAutospacing="1" w:after="100" w:afterAutospacing="1"/>
        <w:ind w:left="-709"/>
      </w:pPr>
      <w:r w:rsidRPr="002301E1">
        <w:rPr>
          <w:noProof/>
        </w:rPr>
        <w:drawing>
          <wp:inline distT="0" distB="0" distL="0" distR="0" wp14:anchorId="7BCFC8E4" wp14:editId="6D5ABA74">
            <wp:extent cx="6181725" cy="4391025"/>
            <wp:effectExtent l="0" t="0" r="9525" b="9525"/>
            <wp:docPr id="1" name="Рисунок 1" descr="https://hist5-vpr.sdamgia.ru/get_file?id=49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hist5-vpr.sdamgia.ru/get_file?id=497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1E1" w:rsidRDefault="002301E1" w:rsidP="002301E1">
      <w:pPr>
        <w:pStyle w:val="a3"/>
        <w:shd w:val="clear" w:color="auto" w:fill="FFFFFF"/>
        <w:spacing w:before="0" w:beforeAutospacing="0" w:after="390" w:afterAutospacing="0"/>
        <w:ind w:left="-709"/>
        <w:textAlignment w:val="baseline"/>
        <w:rPr>
          <w:rFonts w:ascii="Segoe UI" w:hAnsi="Segoe UI" w:cs="Segoe UI"/>
          <w:color w:val="333333"/>
          <w:sz w:val="26"/>
          <w:szCs w:val="26"/>
        </w:rPr>
      </w:pPr>
    </w:p>
    <w:p w:rsidR="002301E1" w:rsidRDefault="002301E1" w:rsidP="002301E1">
      <w:pPr>
        <w:pStyle w:val="a3"/>
        <w:shd w:val="clear" w:color="auto" w:fill="FFFFFF"/>
        <w:spacing w:before="0" w:beforeAutospacing="0" w:line="306" w:lineRule="atLeast"/>
        <w:ind w:left="-709"/>
        <w:rPr>
          <w:rFonts w:ascii="Arial" w:hAnsi="Arial" w:cs="Arial"/>
          <w:color w:val="212529"/>
        </w:rPr>
      </w:pPr>
    </w:p>
    <w:p w:rsidR="002301E1" w:rsidRPr="00E052B3" w:rsidRDefault="002301E1" w:rsidP="002301E1">
      <w:pPr>
        <w:ind w:left="-709"/>
        <w:rPr>
          <w:rFonts w:eastAsia="Calibri"/>
          <w:b/>
          <w:color w:val="000000"/>
        </w:rPr>
      </w:pPr>
    </w:p>
    <w:p w:rsidR="002301E1" w:rsidRDefault="002301E1">
      <w:pPr>
        <w:ind w:left="-709"/>
      </w:pPr>
    </w:p>
    <w:p w:rsidR="002301E1" w:rsidRDefault="002301E1">
      <w:pPr>
        <w:ind w:left="-709"/>
      </w:pPr>
    </w:p>
    <w:p w:rsidR="002301E1" w:rsidRDefault="002301E1">
      <w:pPr>
        <w:ind w:left="-709"/>
      </w:pPr>
    </w:p>
    <w:p w:rsidR="002301E1" w:rsidRDefault="002301E1">
      <w:pPr>
        <w:ind w:left="-709"/>
      </w:pPr>
    </w:p>
    <w:p w:rsidR="002301E1" w:rsidRDefault="002301E1">
      <w:pPr>
        <w:ind w:left="-709"/>
      </w:pPr>
    </w:p>
    <w:p w:rsidR="002301E1" w:rsidRDefault="002301E1">
      <w:pPr>
        <w:ind w:left="-709"/>
      </w:pPr>
    </w:p>
    <w:p w:rsidR="002301E1" w:rsidRDefault="002301E1">
      <w:pPr>
        <w:ind w:left="-709"/>
      </w:pPr>
    </w:p>
    <w:p w:rsidR="002301E1" w:rsidRDefault="002301E1">
      <w:pPr>
        <w:ind w:left="-709"/>
      </w:pPr>
    </w:p>
    <w:p w:rsidR="002301E1" w:rsidRDefault="002301E1">
      <w:pPr>
        <w:ind w:left="-709"/>
      </w:pPr>
    </w:p>
    <w:p w:rsidR="002301E1" w:rsidRDefault="002301E1">
      <w:pPr>
        <w:ind w:left="-709"/>
      </w:pPr>
    </w:p>
    <w:p w:rsidR="00E053C8" w:rsidRPr="002301E1" w:rsidRDefault="002301E1" w:rsidP="002301E1">
      <w:pPr>
        <w:ind w:left="-709"/>
        <w:rPr>
          <w:sz w:val="28"/>
          <w:szCs w:val="28"/>
        </w:rPr>
      </w:pPr>
      <w:r w:rsidRPr="002301E1">
        <w:rPr>
          <w:sz w:val="28"/>
          <w:szCs w:val="28"/>
        </w:rPr>
        <w:lastRenderedPageBreak/>
        <w:t>Ключи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  <w:sz w:val="28"/>
          <w:szCs w:val="28"/>
        </w:rPr>
      </w:pPr>
      <w:r w:rsidRPr="002301E1">
        <w:rPr>
          <w:color w:val="212529"/>
          <w:sz w:val="28"/>
          <w:szCs w:val="28"/>
        </w:rPr>
        <w:t xml:space="preserve">1-б 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  <w:sz w:val="28"/>
          <w:szCs w:val="28"/>
        </w:rPr>
      </w:pPr>
      <w:r w:rsidRPr="002301E1">
        <w:rPr>
          <w:color w:val="212529"/>
          <w:sz w:val="28"/>
          <w:szCs w:val="28"/>
        </w:rPr>
        <w:t xml:space="preserve">2-б 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  <w:sz w:val="28"/>
          <w:szCs w:val="28"/>
        </w:rPr>
      </w:pPr>
      <w:r w:rsidRPr="002301E1">
        <w:rPr>
          <w:color w:val="212529"/>
          <w:sz w:val="28"/>
          <w:szCs w:val="28"/>
        </w:rPr>
        <w:t xml:space="preserve">3-в 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  <w:sz w:val="28"/>
          <w:szCs w:val="28"/>
        </w:rPr>
      </w:pPr>
      <w:r w:rsidRPr="002301E1">
        <w:rPr>
          <w:color w:val="212529"/>
          <w:sz w:val="28"/>
          <w:szCs w:val="28"/>
        </w:rPr>
        <w:t xml:space="preserve">4-а 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  <w:sz w:val="28"/>
          <w:szCs w:val="28"/>
        </w:rPr>
      </w:pPr>
      <w:r w:rsidRPr="002301E1">
        <w:rPr>
          <w:color w:val="212529"/>
          <w:sz w:val="28"/>
          <w:szCs w:val="28"/>
        </w:rPr>
        <w:t xml:space="preserve">5-г 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  <w:sz w:val="28"/>
          <w:szCs w:val="28"/>
        </w:rPr>
      </w:pPr>
      <w:r w:rsidRPr="002301E1">
        <w:rPr>
          <w:color w:val="212529"/>
          <w:sz w:val="28"/>
          <w:szCs w:val="28"/>
        </w:rPr>
        <w:t xml:space="preserve">6-б 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  <w:sz w:val="28"/>
          <w:szCs w:val="28"/>
        </w:rPr>
      </w:pPr>
      <w:r w:rsidRPr="002301E1">
        <w:rPr>
          <w:color w:val="212529"/>
          <w:sz w:val="28"/>
          <w:szCs w:val="28"/>
        </w:rPr>
        <w:t xml:space="preserve">7-б 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  <w:sz w:val="28"/>
          <w:szCs w:val="28"/>
        </w:rPr>
      </w:pPr>
      <w:r w:rsidRPr="002301E1">
        <w:rPr>
          <w:color w:val="212529"/>
          <w:sz w:val="28"/>
          <w:szCs w:val="28"/>
        </w:rPr>
        <w:t xml:space="preserve">8-б 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  <w:sz w:val="28"/>
          <w:szCs w:val="28"/>
        </w:rPr>
      </w:pPr>
      <w:r w:rsidRPr="002301E1">
        <w:rPr>
          <w:color w:val="212529"/>
          <w:sz w:val="28"/>
          <w:szCs w:val="28"/>
        </w:rPr>
        <w:t xml:space="preserve">9-г 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  <w:sz w:val="28"/>
          <w:szCs w:val="28"/>
        </w:rPr>
      </w:pPr>
      <w:r w:rsidRPr="002301E1">
        <w:rPr>
          <w:color w:val="212529"/>
          <w:sz w:val="28"/>
          <w:szCs w:val="28"/>
        </w:rPr>
        <w:t xml:space="preserve">10-а 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  <w:sz w:val="28"/>
          <w:szCs w:val="28"/>
        </w:rPr>
      </w:pPr>
      <w:r w:rsidRPr="002301E1">
        <w:rPr>
          <w:color w:val="212529"/>
          <w:sz w:val="28"/>
          <w:szCs w:val="28"/>
        </w:rPr>
        <w:t xml:space="preserve">11-г 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  <w:sz w:val="28"/>
          <w:szCs w:val="28"/>
        </w:rPr>
      </w:pPr>
      <w:r w:rsidRPr="002301E1">
        <w:rPr>
          <w:color w:val="212529"/>
          <w:sz w:val="28"/>
          <w:szCs w:val="28"/>
        </w:rPr>
        <w:t xml:space="preserve">12-а  </w:t>
      </w: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  <w:sz w:val="28"/>
          <w:szCs w:val="28"/>
        </w:rPr>
      </w:pPr>
      <w:r w:rsidRPr="002301E1">
        <w:rPr>
          <w:color w:val="212529"/>
          <w:sz w:val="28"/>
          <w:szCs w:val="28"/>
        </w:rPr>
        <w:t>13-</w:t>
      </w:r>
      <w:r w:rsidRPr="002301E1">
        <w:rPr>
          <w:sz w:val="28"/>
          <w:szCs w:val="28"/>
        </w:rPr>
        <w:t xml:space="preserve"> </w:t>
      </w:r>
      <w:r w:rsidRPr="002301E1">
        <w:rPr>
          <w:color w:val="212529"/>
          <w:sz w:val="28"/>
          <w:szCs w:val="28"/>
        </w:rPr>
        <w:t>А1 Б3 В4 Г2</w:t>
      </w:r>
    </w:p>
    <w:p w:rsidR="002301E1" w:rsidRPr="002301E1" w:rsidRDefault="002301E1" w:rsidP="002301E1">
      <w:pPr>
        <w:ind w:left="-709" w:hanging="426"/>
        <w:jc w:val="both"/>
        <w:rPr>
          <w:sz w:val="28"/>
          <w:szCs w:val="28"/>
        </w:rPr>
      </w:pPr>
      <w:r w:rsidRPr="002301E1">
        <w:rPr>
          <w:color w:val="212529"/>
          <w:sz w:val="28"/>
          <w:szCs w:val="28"/>
        </w:rPr>
        <w:t>14.</w:t>
      </w:r>
      <w:r w:rsidRPr="002301E1">
        <w:rPr>
          <w:sz w:val="28"/>
          <w:szCs w:val="28"/>
        </w:rPr>
        <w:t xml:space="preserve">  Всё из-за того, что существовали </w:t>
      </w:r>
      <w:proofErr w:type="spellStart"/>
      <w:r w:rsidRPr="002301E1">
        <w:rPr>
          <w:sz w:val="28"/>
          <w:szCs w:val="28"/>
        </w:rPr>
        <w:t>хоу</w:t>
      </w:r>
      <w:proofErr w:type="spellEnd"/>
      <w:r w:rsidRPr="002301E1">
        <w:rPr>
          <w:sz w:val="28"/>
          <w:szCs w:val="28"/>
        </w:rPr>
        <w:t xml:space="preserve"> и </w:t>
      </w:r>
      <w:proofErr w:type="spellStart"/>
      <w:r w:rsidRPr="002301E1">
        <w:rPr>
          <w:sz w:val="28"/>
          <w:szCs w:val="28"/>
        </w:rPr>
        <w:t>ваны</w:t>
      </w:r>
      <w:proofErr w:type="spellEnd"/>
      <w:r w:rsidRPr="002301E1">
        <w:rPr>
          <w:sz w:val="28"/>
          <w:szCs w:val="28"/>
        </w:rPr>
        <w:t xml:space="preserve">; Стал называть простой народ </w:t>
      </w:r>
      <w:proofErr w:type="spellStart"/>
      <w:proofErr w:type="gramStart"/>
      <w:r w:rsidRPr="002301E1">
        <w:rPr>
          <w:sz w:val="28"/>
          <w:szCs w:val="28"/>
        </w:rPr>
        <w:t>цяньшоу</w:t>
      </w:r>
      <w:proofErr w:type="spellEnd"/>
      <w:r w:rsidRPr="002301E1">
        <w:rPr>
          <w:sz w:val="28"/>
          <w:szCs w:val="28"/>
        </w:rPr>
        <w:t>  —</w:t>
      </w:r>
      <w:proofErr w:type="gramEnd"/>
      <w:r w:rsidRPr="002301E1">
        <w:rPr>
          <w:sz w:val="28"/>
          <w:szCs w:val="28"/>
        </w:rPr>
        <w:t xml:space="preserve"> «черноголовые».</w:t>
      </w:r>
    </w:p>
    <w:p w:rsidR="002301E1" w:rsidRPr="002301E1" w:rsidRDefault="002301E1" w:rsidP="002301E1">
      <w:pPr>
        <w:ind w:left="-709"/>
        <w:jc w:val="both"/>
        <w:rPr>
          <w:sz w:val="28"/>
          <w:szCs w:val="28"/>
        </w:rPr>
      </w:pPr>
      <w:r w:rsidRPr="002301E1">
        <w:rPr>
          <w:sz w:val="28"/>
          <w:szCs w:val="28"/>
        </w:rPr>
        <w:t>15.На карте заштриховать Китай</w:t>
      </w:r>
    </w:p>
    <w:p w:rsidR="002301E1" w:rsidRPr="002301E1" w:rsidRDefault="002301E1" w:rsidP="002301E1">
      <w:pPr>
        <w:ind w:left="-709" w:hanging="426"/>
        <w:jc w:val="both"/>
        <w:rPr>
          <w:sz w:val="28"/>
          <w:szCs w:val="28"/>
        </w:rPr>
      </w:pPr>
    </w:p>
    <w:p w:rsidR="002301E1" w:rsidRPr="002301E1" w:rsidRDefault="002301E1" w:rsidP="002301E1">
      <w:pPr>
        <w:pStyle w:val="a3"/>
        <w:shd w:val="clear" w:color="auto" w:fill="FFFFFF"/>
        <w:spacing w:before="0" w:beforeAutospacing="0" w:after="0" w:afterAutospacing="0" w:line="306" w:lineRule="atLeast"/>
        <w:ind w:left="-709"/>
        <w:rPr>
          <w:color w:val="212529"/>
          <w:sz w:val="28"/>
          <w:szCs w:val="28"/>
        </w:rPr>
      </w:pPr>
    </w:p>
    <w:p w:rsidR="002301E1" w:rsidRDefault="002301E1">
      <w:pPr>
        <w:ind w:left="-709"/>
      </w:pPr>
    </w:p>
    <w:sectPr w:rsidR="00230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FD47C3"/>
    <w:multiLevelType w:val="hybridMultilevel"/>
    <w:tmpl w:val="00621164"/>
    <w:lvl w:ilvl="0" w:tplc="0419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623"/>
    <w:rsid w:val="000D4623"/>
    <w:rsid w:val="002301E1"/>
    <w:rsid w:val="005A0D9F"/>
    <w:rsid w:val="00E0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650B8"/>
  <w15:chartTrackingRefBased/>
  <w15:docId w15:val="{E05B451E-2BA8-4F6A-AA48-0B9D57A6D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01E1"/>
    <w:pPr>
      <w:spacing w:before="100" w:beforeAutospacing="1" w:after="100" w:afterAutospacing="1"/>
    </w:pPr>
  </w:style>
  <w:style w:type="paragraph" w:customStyle="1" w:styleId="podzagolovok">
    <w:name w:val="podzagolovok"/>
    <w:basedOn w:val="a"/>
    <w:rsid w:val="002301E1"/>
    <w:pPr>
      <w:spacing w:before="100" w:beforeAutospacing="1" w:after="100" w:afterAutospacing="1"/>
    </w:pPr>
  </w:style>
  <w:style w:type="paragraph" w:customStyle="1" w:styleId="leftmargin">
    <w:name w:val="left_margin"/>
    <w:basedOn w:val="a"/>
    <w:rsid w:val="002301E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444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2026-04-13T17:39:00Z</dcterms:created>
  <dcterms:modified xsi:type="dcterms:W3CDTF">2026-04-28T09:42:00Z</dcterms:modified>
</cp:coreProperties>
</file>